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842"/>
        <w:gridCol w:w="1079"/>
      </w:tblGrid>
      <w:tr w:rsidR="00F90E83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F90E83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stopień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F90E83">
        <w:tc>
          <w:tcPr>
            <w:tcW w:w="4192" w:type="dxa"/>
            <w:gridSpan w:val="2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IV</w:t>
            </w:r>
          </w:p>
        </w:tc>
      </w:tr>
      <w:tr w:rsidR="00F90E83">
        <w:tc>
          <w:tcPr>
            <w:tcW w:w="9692" w:type="dxa"/>
            <w:gridSpan w:val="5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Żywienie człowieka</w:t>
            </w:r>
          </w:p>
        </w:tc>
      </w:tr>
      <w:tr w:rsidR="00F90E83">
        <w:tc>
          <w:tcPr>
            <w:tcW w:w="9692" w:type="dxa"/>
            <w:gridSpan w:val="5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ogólny</w:t>
            </w:r>
          </w:p>
        </w:tc>
      </w:tr>
      <w:tr w:rsidR="00F90E83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F90E83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wyniku procesu uczenia się  student powinien zapoznać się z poszerzonymi wiadomościami dotyczącymi żywienia, w tym z rolą składników odżywczych w żywieniu człowieka.  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b/>
                <w:color w:val="000000"/>
              </w:rPr>
              <w:t xml:space="preserve">Efekty uczenia się/odniesienie do efektów uczenia się kierunkowych: 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P_W01 (K_W14+, K_W15+), P_W02(K_W05+)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P_U01 (K_U12), P_U02 (K_U13)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społecznych: P_K01 (K_K03)</w:t>
            </w:r>
          </w:p>
          <w:p w:rsidR="00F90E83" w:rsidRDefault="00F9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F90E83">
        <w:tc>
          <w:tcPr>
            <w:tcW w:w="8613" w:type="dxa"/>
            <w:gridSpan w:val="4"/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 (godziny kontaktowe)</w:t>
            </w:r>
          </w:p>
        </w:tc>
        <w:tc>
          <w:tcPr>
            <w:tcW w:w="1079" w:type="dxa"/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r>
              <w:rPr>
                <w:b/>
                <w:color w:val="000000"/>
              </w:rPr>
              <w:t>)</w:t>
            </w:r>
          </w:p>
        </w:tc>
      </w:tr>
      <w:tr w:rsidR="00F90E83">
        <w:tc>
          <w:tcPr>
            <w:tcW w:w="8613" w:type="dxa"/>
            <w:gridSpan w:val="4"/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79" w:type="dxa"/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 (1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F90E83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F90E8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F90E8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F90E8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Ocena bieżąca - obserwacja</w:t>
            </w:r>
          </w:p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F90E8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F90E83" w:rsidRDefault="00D81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F90E83" w:rsidRDefault="00F90E8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F90E83" w:rsidRDefault="00D81B3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F90E83" w:rsidRDefault="00F90E83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F90E83" w:rsidRDefault="00F90E8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F90E83" w:rsidRDefault="00F90E8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F90E8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83"/>
    <w:rsid w:val="00D81B37"/>
    <w:rsid w:val="00F9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5FB2C-6BD0-4B27-8D4E-AEF22295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73/wrQswsh/OIqTlgFBklibzqg==">AMUW2mXBBEWUR7Km15K0tF0vNorh0ZsUaDXPAd5nA5bvd6S7xnPqP8j8Hx1dANwlpxLhmd1QKzfUxylnn2p1eHv57uca9dzZckbzuIxeIRlgRecRqhivU0M=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0EB38B2-85CA-4444-8DB6-C07E5F0BC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B0E701-F4E7-45B6-A2FE-D4F1BFDF78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D1E59-DBA7-4929-BAA0-20F54A27C6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2021-03-30T20:29:00Z</dcterms:created>
  <dcterms:modified xsi:type="dcterms:W3CDTF">2022-03-31T18:17:00Z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